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03AD" w14:textId="6E0170DA" w:rsidR="00627C02" w:rsidRPr="00717652" w:rsidRDefault="00456C4C" w:rsidP="00456C4C">
      <w:pPr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17652">
        <w:rPr>
          <w:rFonts w:ascii="TH SarabunIT๙" w:hAnsi="TH SarabunIT๙" w:cs="TH SarabunIT๙"/>
          <w:b/>
          <w:bCs/>
          <w:sz w:val="40"/>
          <w:szCs w:val="40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14:paraId="0459127C" w14:textId="2DCDC47D" w:rsidR="00456C4C" w:rsidRPr="00717652" w:rsidRDefault="00456C4C" w:rsidP="00C86F78">
      <w:pPr>
        <w:spacing w:line="48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17652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71534C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บ้านโสร่ง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3356"/>
        <w:gridCol w:w="1359"/>
        <w:gridCol w:w="1359"/>
        <w:gridCol w:w="1359"/>
        <w:gridCol w:w="1359"/>
        <w:gridCol w:w="1084"/>
        <w:gridCol w:w="1112"/>
        <w:gridCol w:w="1084"/>
        <w:gridCol w:w="1112"/>
        <w:gridCol w:w="1191"/>
        <w:gridCol w:w="1218"/>
      </w:tblGrid>
      <w:tr w:rsidR="00AF400A" w:rsidRPr="00717652" w14:paraId="5DD8477D" w14:textId="77777777" w:rsidTr="00717652">
        <w:tc>
          <w:tcPr>
            <w:tcW w:w="3356" w:type="dxa"/>
            <w:vMerge w:val="restart"/>
          </w:tcPr>
          <w:p w14:paraId="2DAA3880" w14:textId="77777777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5D7AA4F" w14:textId="6F766FC1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รายการ</w:t>
            </w:r>
          </w:p>
        </w:tc>
        <w:tc>
          <w:tcPr>
            <w:tcW w:w="2718" w:type="dxa"/>
            <w:gridSpan w:val="2"/>
          </w:tcPr>
          <w:p w14:paraId="3FCBE733" w14:textId="77777777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ไตรมาสที่ 4</w:t>
            </w:r>
          </w:p>
          <w:p w14:paraId="34742E42" w14:textId="68BD1DF4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(ต.ค. - ธ.ค. 67)</w:t>
            </w:r>
          </w:p>
        </w:tc>
        <w:tc>
          <w:tcPr>
            <w:tcW w:w="2718" w:type="dxa"/>
            <w:gridSpan w:val="2"/>
          </w:tcPr>
          <w:p w14:paraId="6123DD4F" w14:textId="2EB6828A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ไตรมาสที่ 1</w:t>
            </w:r>
          </w:p>
          <w:p w14:paraId="1A4BE35C" w14:textId="3C940DA2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(ม.ค. - มี.ค. 68)</w:t>
            </w:r>
          </w:p>
        </w:tc>
        <w:tc>
          <w:tcPr>
            <w:tcW w:w="2196" w:type="dxa"/>
            <w:gridSpan w:val="2"/>
          </w:tcPr>
          <w:p w14:paraId="59B8C833" w14:textId="7882095D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ไตรมาสที่ 2</w:t>
            </w:r>
          </w:p>
          <w:p w14:paraId="6B3A5209" w14:textId="58454A82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(เม.ย. - มิ.ย. 68)</w:t>
            </w:r>
          </w:p>
        </w:tc>
        <w:tc>
          <w:tcPr>
            <w:tcW w:w="2196" w:type="dxa"/>
            <w:gridSpan w:val="2"/>
          </w:tcPr>
          <w:p w14:paraId="40581316" w14:textId="11C7DA17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ไตรมาสที่ 3</w:t>
            </w:r>
          </w:p>
          <w:p w14:paraId="7AF44C53" w14:textId="53E286AE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(ก.ค. - ก.ย. 68)</w:t>
            </w:r>
          </w:p>
        </w:tc>
        <w:tc>
          <w:tcPr>
            <w:tcW w:w="2409" w:type="dxa"/>
            <w:gridSpan w:val="2"/>
          </w:tcPr>
          <w:p w14:paraId="2E61F0B7" w14:textId="77777777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ไตรมาสที่ 4</w:t>
            </w:r>
          </w:p>
          <w:p w14:paraId="54766A49" w14:textId="33B6AD25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(ต.ค. - ธ.ค. 68)</w:t>
            </w:r>
          </w:p>
        </w:tc>
      </w:tr>
      <w:tr w:rsidR="00AF400A" w:rsidRPr="00717652" w14:paraId="15AA9263" w14:textId="77777777" w:rsidTr="00717652">
        <w:tc>
          <w:tcPr>
            <w:tcW w:w="3356" w:type="dxa"/>
            <w:vMerge/>
          </w:tcPr>
          <w:p w14:paraId="7DF57870" w14:textId="77777777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59" w:type="dxa"/>
          </w:tcPr>
          <w:p w14:paraId="4D1A5EA4" w14:textId="3DC51872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จัดสรร</w:t>
            </w:r>
          </w:p>
        </w:tc>
        <w:tc>
          <w:tcPr>
            <w:tcW w:w="1359" w:type="dxa"/>
          </w:tcPr>
          <w:p w14:paraId="07ADA075" w14:textId="1A02C94A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1359" w:type="dxa"/>
          </w:tcPr>
          <w:p w14:paraId="2AF16B0B" w14:textId="3E4FE0E8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จัดสรร</w:t>
            </w:r>
          </w:p>
        </w:tc>
        <w:tc>
          <w:tcPr>
            <w:tcW w:w="1359" w:type="dxa"/>
          </w:tcPr>
          <w:p w14:paraId="0AA443DD" w14:textId="41DA60FF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1084" w:type="dxa"/>
          </w:tcPr>
          <w:p w14:paraId="5ACC37F8" w14:textId="0513E525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จัดสรร</w:t>
            </w:r>
          </w:p>
        </w:tc>
        <w:tc>
          <w:tcPr>
            <w:tcW w:w="1112" w:type="dxa"/>
          </w:tcPr>
          <w:p w14:paraId="678C1842" w14:textId="0B97794D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1084" w:type="dxa"/>
          </w:tcPr>
          <w:p w14:paraId="048B7CCA" w14:textId="14E44B82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จัดสรร</w:t>
            </w:r>
          </w:p>
        </w:tc>
        <w:tc>
          <w:tcPr>
            <w:tcW w:w="1112" w:type="dxa"/>
          </w:tcPr>
          <w:p w14:paraId="763EF891" w14:textId="615BE941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เบิกจ่าย</w:t>
            </w:r>
          </w:p>
        </w:tc>
        <w:tc>
          <w:tcPr>
            <w:tcW w:w="1191" w:type="dxa"/>
          </w:tcPr>
          <w:p w14:paraId="68D2D2CD" w14:textId="02D3E51E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จัดสรร</w:t>
            </w:r>
          </w:p>
        </w:tc>
        <w:tc>
          <w:tcPr>
            <w:tcW w:w="1218" w:type="dxa"/>
          </w:tcPr>
          <w:p w14:paraId="7AEDF3B0" w14:textId="3DEF33BC" w:rsidR="00AF400A" w:rsidRPr="00717652" w:rsidRDefault="00AF400A" w:rsidP="00456C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เบิกจ่าย</w:t>
            </w:r>
          </w:p>
        </w:tc>
      </w:tr>
      <w:tr w:rsidR="0071534C" w:rsidRPr="00717652" w14:paraId="2984B115" w14:textId="77777777" w:rsidTr="00717652">
        <w:tc>
          <w:tcPr>
            <w:tcW w:w="3356" w:type="dxa"/>
          </w:tcPr>
          <w:p w14:paraId="6DD0A2FA" w14:textId="1F5ED505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รับจัดสรรจาก กง.สงป.</w:t>
            </w:r>
          </w:p>
        </w:tc>
        <w:tc>
          <w:tcPr>
            <w:tcW w:w="1359" w:type="dxa"/>
          </w:tcPr>
          <w:p w14:paraId="780938AC" w14:textId="4C30EF11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186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14D005F7" w14:textId="43BA5063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186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0B81825E" w14:textId="24E59B7E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192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0272F504" w14:textId="0811C6FB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192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084" w:type="dxa"/>
          </w:tcPr>
          <w:p w14:paraId="0F2E5C05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12" w:type="dxa"/>
          </w:tcPr>
          <w:p w14:paraId="008CDCD3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084" w:type="dxa"/>
          </w:tcPr>
          <w:p w14:paraId="37004D31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12" w:type="dxa"/>
          </w:tcPr>
          <w:p w14:paraId="219E0FAB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91" w:type="dxa"/>
          </w:tcPr>
          <w:p w14:paraId="47CBE145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18" w:type="dxa"/>
          </w:tcPr>
          <w:p w14:paraId="738DFF36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71534C" w:rsidRPr="00717652" w14:paraId="4A06F924" w14:textId="77777777" w:rsidTr="00717652">
        <w:tc>
          <w:tcPr>
            <w:tcW w:w="3356" w:type="dxa"/>
          </w:tcPr>
          <w:p w14:paraId="61301E4B" w14:textId="5317BE4C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รวมเงิน</w:t>
            </w:r>
          </w:p>
        </w:tc>
        <w:tc>
          <w:tcPr>
            <w:tcW w:w="1359" w:type="dxa"/>
          </w:tcPr>
          <w:p w14:paraId="0E070089" w14:textId="0535EB61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186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3DAC40B7" w14:textId="77AD349D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186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143B881F" w14:textId="050BA30E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192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359" w:type="dxa"/>
          </w:tcPr>
          <w:p w14:paraId="4AE1C65B" w14:textId="5A830736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192</w:t>
            </w: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,000</w:t>
            </w:r>
          </w:p>
        </w:tc>
        <w:tc>
          <w:tcPr>
            <w:tcW w:w="1084" w:type="dxa"/>
          </w:tcPr>
          <w:p w14:paraId="52837AA2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12" w:type="dxa"/>
          </w:tcPr>
          <w:p w14:paraId="19047012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084" w:type="dxa"/>
          </w:tcPr>
          <w:p w14:paraId="5A4C267F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12" w:type="dxa"/>
          </w:tcPr>
          <w:p w14:paraId="366DCCAD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191" w:type="dxa"/>
          </w:tcPr>
          <w:p w14:paraId="2D51C9F6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18" w:type="dxa"/>
          </w:tcPr>
          <w:p w14:paraId="35BDB64A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  <w:tr w:rsidR="0071534C" w:rsidRPr="00717652" w14:paraId="2B6F2BED" w14:textId="77777777" w:rsidTr="00717652">
        <w:tc>
          <w:tcPr>
            <w:tcW w:w="3356" w:type="dxa"/>
          </w:tcPr>
          <w:p w14:paraId="533B58C6" w14:textId="7C740BB3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717652">
              <w:rPr>
                <w:rFonts w:ascii="TH SarabunIT๙" w:hAnsi="TH SarabunIT๙" w:cs="TH SarabunIT๙"/>
                <w:sz w:val="40"/>
                <w:szCs w:val="40"/>
                <w:cs/>
              </w:rPr>
              <w:t>รวมจำนวนคดีที่ใช้เงินกองทุน</w:t>
            </w:r>
          </w:p>
        </w:tc>
        <w:tc>
          <w:tcPr>
            <w:tcW w:w="2718" w:type="dxa"/>
            <w:gridSpan w:val="2"/>
          </w:tcPr>
          <w:p w14:paraId="1DBF1FA7" w14:textId="258D0178" w:rsidR="0071534C" w:rsidRPr="00717652" w:rsidRDefault="00E24946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17</w:t>
            </w:r>
            <w:r w:rsidR="0071534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คดี</w:t>
            </w:r>
          </w:p>
        </w:tc>
        <w:tc>
          <w:tcPr>
            <w:tcW w:w="2718" w:type="dxa"/>
            <w:gridSpan w:val="2"/>
          </w:tcPr>
          <w:p w14:paraId="26DC8B8C" w14:textId="3CE48B2B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 w:rsidR="00E24946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10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คดี</w:t>
            </w:r>
          </w:p>
        </w:tc>
        <w:tc>
          <w:tcPr>
            <w:tcW w:w="2196" w:type="dxa"/>
            <w:gridSpan w:val="2"/>
          </w:tcPr>
          <w:p w14:paraId="03D1ECD0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2196" w:type="dxa"/>
            <w:gridSpan w:val="2"/>
          </w:tcPr>
          <w:p w14:paraId="093B41EF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2409" w:type="dxa"/>
            <w:gridSpan w:val="2"/>
          </w:tcPr>
          <w:p w14:paraId="2C5A9E14" w14:textId="77777777" w:rsidR="0071534C" w:rsidRPr="00717652" w:rsidRDefault="0071534C" w:rsidP="0071534C">
            <w:pPr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</w:tr>
    </w:tbl>
    <w:p w14:paraId="5BB8C8DC" w14:textId="77777777" w:rsidR="00456C4C" w:rsidRPr="00717652" w:rsidRDefault="00456C4C" w:rsidP="00456C4C">
      <w:pPr>
        <w:ind w:firstLine="0"/>
        <w:jc w:val="center"/>
        <w:rPr>
          <w:rFonts w:ascii="TH SarabunIT๙" w:hAnsi="TH SarabunIT๙" w:cs="TH SarabunIT๙"/>
          <w:sz w:val="40"/>
          <w:szCs w:val="40"/>
        </w:rPr>
      </w:pPr>
    </w:p>
    <w:p w14:paraId="250E942B" w14:textId="55D42F02" w:rsidR="00717652" w:rsidRPr="00717652" w:rsidRDefault="00717652" w:rsidP="00717652">
      <w:pPr>
        <w:ind w:firstLine="0"/>
        <w:jc w:val="righ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  <w:t xml:space="preserve">ข้อมูล ณ วันที่ </w:t>
      </w:r>
      <w:r w:rsidR="00CC6BA4">
        <w:rPr>
          <w:rFonts w:ascii="TH SarabunIT๙" w:hAnsi="TH SarabunIT๙" w:cs="TH SarabunIT๙" w:hint="cs"/>
          <w:sz w:val="40"/>
          <w:szCs w:val="40"/>
          <w:cs/>
        </w:rPr>
        <w:t>3</w:t>
      </w:r>
      <w:r w:rsidR="0071534C">
        <w:rPr>
          <w:rFonts w:ascii="TH SarabunIT๙" w:hAnsi="TH SarabunIT๙" w:cs="TH SarabunIT๙" w:hint="cs"/>
          <w:sz w:val="40"/>
          <w:szCs w:val="40"/>
          <w:cs/>
        </w:rPr>
        <w:t>1</w:t>
      </w:r>
      <w:r w:rsidRPr="00717652">
        <w:rPr>
          <w:rFonts w:ascii="TH SarabunIT๙" w:hAnsi="TH SarabunIT๙" w:cs="TH SarabunIT๙"/>
          <w:sz w:val="40"/>
          <w:szCs w:val="40"/>
          <w:cs/>
        </w:rPr>
        <w:t xml:space="preserve"> มีนาคม 2568</w:t>
      </w:r>
    </w:p>
    <w:p w14:paraId="037A83B8" w14:textId="77777777" w:rsidR="00717652" w:rsidRPr="00717652" w:rsidRDefault="00717652" w:rsidP="00717652">
      <w:pPr>
        <w:ind w:firstLine="0"/>
        <w:jc w:val="right"/>
        <w:rPr>
          <w:rFonts w:ascii="TH SarabunIT๙" w:hAnsi="TH SarabunIT๙" w:cs="TH SarabunIT๙"/>
          <w:sz w:val="40"/>
          <w:szCs w:val="40"/>
        </w:rPr>
      </w:pPr>
    </w:p>
    <w:p w14:paraId="201EDD6E" w14:textId="6685791F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 xml:space="preserve">                                                                           ตรวจแล้วถูกต้อง</w:t>
      </w:r>
    </w:p>
    <w:p w14:paraId="34D83F5D" w14:textId="49F7CDBF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p w14:paraId="58F24688" w14:textId="6029051B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</w:p>
    <w:p w14:paraId="3BD44FA9" w14:textId="53C593AD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</w:p>
    <w:p w14:paraId="7950407A" w14:textId="4BEBC641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  <w:t>พ.ต.</w:t>
      </w:r>
      <w:r w:rsidR="0071534C">
        <w:rPr>
          <w:rFonts w:ascii="TH SarabunIT๙" w:hAnsi="TH SarabunIT๙" w:cs="TH SarabunIT๙" w:hint="cs"/>
          <w:sz w:val="40"/>
          <w:szCs w:val="40"/>
          <w:cs/>
        </w:rPr>
        <w:t>อ</w:t>
      </w:r>
      <w:r w:rsidRPr="00717652">
        <w:rPr>
          <w:rFonts w:ascii="TH SarabunIT๙" w:hAnsi="TH SarabunIT๙" w:cs="TH SarabunIT๙"/>
          <w:sz w:val="40"/>
          <w:szCs w:val="40"/>
          <w:cs/>
        </w:rPr>
        <w:t xml:space="preserve">. </w:t>
      </w:r>
    </w:p>
    <w:p w14:paraId="374B2C2D" w14:textId="2FD4DBD1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  <w:t>(ว</w:t>
      </w:r>
      <w:r w:rsidR="0071534C">
        <w:rPr>
          <w:rFonts w:ascii="TH SarabunIT๙" w:hAnsi="TH SarabunIT๙" w:cs="TH SarabunIT๙" w:hint="cs"/>
          <w:sz w:val="40"/>
          <w:szCs w:val="40"/>
          <w:cs/>
        </w:rPr>
        <w:t>ฤทธิ์   เจ๊ะโด</w:t>
      </w:r>
      <w:r w:rsidRPr="00717652">
        <w:rPr>
          <w:rFonts w:ascii="TH SarabunIT๙" w:hAnsi="TH SarabunIT๙" w:cs="TH SarabunIT๙"/>
          <w:sz w:val="40"/>
          <w:szCs w:val="40"/>
          <w:cs/>
        </w:rPr>
        <w:t>)</w:t>
      </w:r>
    </w:p>
    <w:p w14:paraId="6A05F17E" w14:textId="0A0DBC34" w:rsidR="00717652" w:rsidRPr="00717652" w:rsidRDefault="00717652" w:rsidP="00717652">
      <w:pPr>
        <w:ind w:firstLine="0"/>
        <w:jc w:val="left"/>
        <w:rPr>
          <w:rFonts w:ascii="TH SarabunIT๙" w:hAnsi="TH SarabunIT๙" w:cs="TH SarabunIT๙"/>
          <w:sz w:val="40"/>
          <w:szCs w:val="40"/>
        </w:rPr>
      </w:pP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Pr="00717652">
        <w:rPr>
          <w:rFonts w:ascii="TH SarabunIT๙" w:hAnsi="TH SarabunIT๙" w:cs="TH SarabunIT๙"/>
          <w:sz w:val="40"/>
          <w:szCs w:val="40"/>
          <w:cs/>
        </w:rPr>
        <w:tab/>
      </w:r>
      <w:r w:rsidR="0071534C">
        <w:rPr>
          <w:rFonts w:ascii="TH SarabunIT๙" w:hAnsi="TH SarabunIT๙" w:cs="TH SarabunIT๙" w:hint="cs"/>
          <w:sz w:val="40"/>
          <w:szCs w:val="40"/>
          <w:cs/>
        </w:rPr>
        <w:t xml:space="preserve">        ผกก</w:t>
      </w:r>
      <w:r w:rsidRPr="00717652">
        <w:rPr>
          <w:rFonts w:ascii="TH SarabunIT๙" w:hAnsi="TH SarabunIT๙" w:cs="TH SarabunIT๙"/>
          <w:sz w:val="40"/>
          <w:szCs w:val="40"/>
          <w:cs/>
        </w:rPr>
        <w:t>.สภ.</w:t>
      </w:r>
      <w:r w:rsidR="0071534C">
        <w:rPr>
          <w:rFonts w:ascii="TH SarabunIT๙" w:hAnsi="TH SarabunIT๙" w:cs="TH SarabunIT๙" w:hint="cs"/>
          <w:sz w:val="40"/>
          <w:szCs w:val="40"/>
          <w:cs/>
        </w:rPr>
        <w:t>บ้านโสร่ง</w:t>
      </w:r>
    </w:p>
    <w:sectPr w:rsidR="00717652" w:rsidRPr="00717652" w:rsidSect="00717652">
      <w:pgSz w:w="16838" w:h="11906" w:orient="landscape"/>
      <w:pgMar w:top="1440" w:right="82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4C"/>
    <w:rsid w:val="0036165B"/>
    <w:rsid w:val="00456C4C"/>
    <w:rsid w:val="00627C02"/>
    <w:rsid w:val="0071534C"/>
    <w:rsid w:val="00717652"/>
    <w:rsid w:val="007C4727"/>
    <w:rsid w:val="00927BEA"/>
    <w:rsid w:val="00AF400A"/>
    <w:rsid w:val="00BE7760"/>
    <w:rsid w:val="00C86F78"/>
    <w:rsid w:val="00CC6BA4"/>
    <w:rsid w:val="00DF31D7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9FDB"/>
  <w15:chartTrackingRefBased/>
  <w15:docId w15:val="{A1FB01B4-9A3B-4CD4-BBDB-7F860D2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FINANCIAL</cp:lastModifiedBy>
  <cp:revision>7</cp:revision>
  <cp:lastPrinted>2025-04-18T02:05:00Z</cp:lastPrinted>
  <dcterms:created xsi:type="dcterms:W3CDTF">2025-03-17T04:41:00Z</dcterms:created>
  <dcterms:modified xsi:type="dcterms:W3CDTF">2025-04-18T02:05:00Z</dcterms:modified>
</cp:coreProperties>
</file>